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5C19" w14:textId="1F7C83DE" w:rsidR="002F1B45" w:rsidRPr="0055729E" w:rsidRDefault="00101E7E">
      <w:pPr>
        <w:pStyle w:val="10"/>
        <w:spacing w:after="260" w:line="240" w:lineRule="auto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729E">
        <w:rPr>
          <w:rFonts w:ascii="Times New Roman" w:hAnsi="Times New Roman" w:cs="Times New Roman"/>
        </w:rPr>
        <w:t>Состав рукописи</w:t>
      </w:r>
    </w:p>
    <w:p w14:paraId="06DB9A84" w14:textId="5BF64C21" w:rsidR="0055729E" w:rsidRPr="0055729E" w:rsidRDefault="0055729E" w:rsidP="0055729E">
      <w:pPr>
        <w:pStyle w:val="10"/>
        <w:spacing w:after="260" w:line="240" w:lineRule="auto"/>
        <w:ind w:firstLine="0"/>
        <w:jc w:val="center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(Новгородская первая летопись старшего и младшего изводов. М., Л., 1950. С. 8 – 9)</w:t>
      </w:r>
    </w:p>
    <w:p w14:paraId="00C20ED1" w14:textId="285873A0" w:rsidR="002F1B45" w:rsidRPr="0055729E" w:rsidRDefault="00101E7E">
      <w:pPr>
        <w:pStyle w:val="10"/>
        <w:spacing w:line="252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7. «Си</w:t>
      </w:r>
      <w:r w:rsidR="00EB3DA3" w:rsidRPr="0055729E">
        <w:rPr>
          <w:rFonts w:ascii="Times New Roman" w:hAnsi="Times New Roman" w:cs="Times New Roman"/>
        </w:rPr>
        <w:t>ц</w:t>
      </w:r>
      <w:r w:rsidRPr="0055729E">
        <w:rPr>
          <w:rFonts w:ascii="Times New Roman" w:hAnsi="Times New Roman" w:cs="Times New Roman"/>
        </w:rPr>
        <w:t>е родословятся велиц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и князи русьстии». </w:t>
      </w:r>
      <w:r w:rsidRPr="0055729E">
        <w:rPr>
          <w:rFonts w:ascii="Times New Roman" w:hAnsi="Times New Roman" w:cs="Times New Roman"/>
          <w:i/>
          <w:iCs/>
        </w:rPr>
        <w:t>Кон</w:t>
      </w:r>
      <w:r w:rsidR="00EB3DA3" w:rsidRPr="0055729E">
        <w:rPr>
          <w:rFonts w:ascii="Times New Roman" w:hAnsi="Times New Roman" w:cs="Times New Roman"/>
          <w:i/>
          <w:iCs/>
        </w:rPr>
        <w:t>.</w:t>
      </w:r>
      <w:r w:rsidRPr="0055729E">
        <w:rPr>
          <w:rFonts w:ascii="Times New Roman" w:hAnsi="Times New Roman" w:cs="Times New Roman"/>
          <w:i/>
          <w:iCs/>
        </w:rPr>
        <w:t>:</w:t>
      </w:r>
      <w:r w:rsidRPr="0055729E">
        <w:rPr>
          <w:rFonts w:ascii="Times New Roman" w:hAnsi="Times New Roman" w:cs="Times New Roman"/>
        </w:rPr>
        <w:t xml:space="preserve"> «Василии роди Василия». Далее почерком более поздним приписаны имена князей до Ивана Васильевича (Г розного).</w:t>
      </w:r>
    </w:p>
    <w:p w14:paraId="2FBF1256" w14:textId="5AAC8320" w:rsidR="002F1B45" w:rsidRPr="0055729E" w:rsidRDefault="00101E7E">
      <w:pPr>
        <w:pStyle w:val="10"/>
        <w:spacing w:line="240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7 об. «Родословие т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хже князей». </w:t>
      </w:r>
      <w:r w:rsidRPr="0055729E">
        <w:rPr>
          <w:rFonts w:ascii="Times New Roman" w:hAnsi="Times New Roman" w:cs="Times New Roman"/>
          <w:i/>
          <w:iCs/>
        </w:rPr>
        <w:t>Кон. на л. 8:</w:t>
      </w:r>
      <w:r w:rsidRPr="0055729E">
        <w:rPr>
          <w:rFonts w:ascii="Times New Roman" w:hAnsi="Times New Roman" w:cs="Times New Roman"/>
        </w:rPr>
        <w:t xml:space="preserve"> «Сынове Васильевы: Юрь</w:t>
      </w:r>
      <w:r w:rsidR="00EB3DA3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>,</w:t>
      </w:r>
      <w:r w:rsidR="00EB3DA3" w:rsidRP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Иван</w:t>
      </w:r>
      <w:r w:rsidR="00EB3DA3" w:rsidRPr="0055729E">
        <w:rPr>
          <w:rFonts w:ascii="Times New Roman" w:hAnsi="Times New Roman" w:cs="Times New Roman"/>
        </w:rPr>
        <w:t>ъ</w:t>
      </w:r>
      <w:r w:rsidRPr="0055729E">
        <w:rPr>
          <w:rFonts w:ascii="Times New Roman" w:hAnsi="Times New Roman" w:cs="Times New Roman"/>
        </w:rPr>
        <w:t>, Данилъ, Семеонъ, Василии».</w:t>
      </w:r>
    </w:p>
    <w:p w14:paraId="502F3FBD" w14:textId="22B2352A" w:rsidR="002F1B45" w:rsidRPr="0055729E" w:rsidRDefault="00101E7E">
      <w:pPr>
        <w:pStyle w:val="10"/>
        <w:spacing w:line="240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9. «Кто колико княжилъ». </w:t>
      </w:r>
      <w:r w:rsidRPr="0055729E">
        <w:rPr>
          <w:rFonts w:ascii="Times New Roman" w:hAnsi="Times New Roman" w:cs="Times New Roman"/>
          <w:i/>
          <w:iCs/>
        </w:rPr>
        <w:t>Кон. на л. 9 об</w:t>
      </w:r>
      <w:r w:rsidR="00EB3DA3" w:rsidRPr="0055729E">
        <w:rPr>
          <w:rFonts w:ascii="Times New Roman" w:hAnsi="Times New Roman" w:cs="Times New Roman"/>
          <w:i/>
          <w:iCs/>
        </w:rPr>
        <w:t>.</w:t>
      </w:r>
      <w:r w:rsidRPr="0055729E">
        <w:rPr>
          <w:rFonts w:ascii="Times New Roman" w:hAnsi="Times New Roman" w:cs="Times New Roman"/>
          <w:i/>
          <w:iCs/>
        </w:rPr>
        <w:t>:</w:t>
      </w:r>
      <w:r w:rsidRPr="0055729E">
        <w:rPr>
          <w:rFonts w:ascii="Times New Roman" w:hAnsi="Times New Roman" w:cs="Times New Roman"/>
        </w:rPr>
        <w:t xml:space="preserve"> «Турлаков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 рати безъ трехъ 100 л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тъ минуло, коли Володимъръ взяли».</w:t>
      </w:r>
    </w:p>
    <w:p w14:paraId="3FAD1A7A" w14:textId="7DB4334D" w:rsidR="002F1B45" w:rsidRPr="0055729E" w:rsidRDefault="00101E7E">
      <w:pPr>
        <w:pStyle w:val="10"/>
        <w:spacing w:line="240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9 об. «А се князи русьстии». </w:t>
      </w:r>
      <w:r w:rsidRPr="0055729E">
        <w:rPr>
          <w:rFonts w:ascii="Times New Roman" w:hAnsi="Times New Roman" w:cs="Times New Roman"/>
          <w:i/>
          <w:iCs/>
        </w:rPr>
        <w:t>Кон. на л. 13:</w:t>
      </w:r>
      <w:r w:rsidRPr="0055729E">
        <w:rPr>
          <w:rFonts w:ascii="Times New Roman" w:hAnsi="Times New Roman" w:cs="Times New Roman"/>
        </w:rPr>
        <w:t xml:space="preserve"> «и при</w:t>
      </w:r>
      <w:r w:rsidR="007C281D" w:rsidRPr="0055729E">
        <w:rPr>
          <w:rFonts w:ascii="Times New Roman" w:hAnsi="Times New Roman" w:cs="Times New Roman"/>
        </w:rPr>
        <w:t>а</w:t>
      </w:r>
      <w:r w:rsidRPr="0055729E">
        <w:rPr>
          <w:rFonts w:ascii="Times New Roman" w:hAnsi="Times New Roman" w:cs="Times New Roman"/>
        </w:rPr>
        <w:t xml:space="preserve"> его князь великии Иванъ Даниловичь с честию великою».</w:t>
      </w:r>
    </w:p>
    <w:p w14:paraId="6EDD9030" w14:textId="0A8CCA6E" w:rsidR="002F1B45" w:rsidRPr="0055729E" w:rsidRDefault="00101E7E">
      <w:pPr>
        <w:pStyle w:val="10"/>
        <w:spacing w:line="252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13. «А се, по свят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мь крещении, о княжении киевьстемъ», </w:t>
      </w:r>
      <w:r w:rsidRPr="0055729E">
        <w:rPr>
          <w:rFonts w:ascii="Times New Roman" w:hAnsi="Times New Roman" w:cs="Times New Roman"/>
          <w:i/>
          <w:iCs/>
        </w:rPr>
        <w:t xml:space="preserve">Кон. на л. 13 об: </w:t>
      </w:r>
      <w:r w:rsidRPr="0055729E">
        <w:rPr>
          <w:rFonts w:ascii="Times New Roman" w:hAnsi="Times New Roman" w:cs="Times New Roman"/>
        </w:rPr>
        <w:t>«и с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де Мьстиславиць Ростиславъ».</w:t>
      </w:r>
    </w:p>
    <w:p w14:paraId="44F1616C" w14:textId="77777777" w:rsidR="002F1B45" w:rsidRPr="0055729E" w:rsidRDefault="00101E7E">
      <w:pPr>
        <w:pStyle w:val="10"/>
        <w:spacing w:line="240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13 об. «А се князи великого Новагорода». </w:t>
      </w:r>
      <w:r w:rsidRPr="0055729E">
        <w:rPr>
          <w:rFonts w:ascii="Times New Roman" w:hAnsi="Times New Roman" w:cs="Times New Roman"/>
          <w:i/>
          <w:iCs/>
        </w:rPr>
        <w:t>Кон. на л. 15 об:</w:t>
      </w:r>
      <w:r w:rsidRPr="0055729E">
        <w:rPr>
          <w:rFonts w:ascii="Times New Roman" w:hAnsi="Times New Roman" w:cs="Times New Roman"/>
        </w:rPr>
        <w:t xml:space="preserve"> «Дмитрии Ивановичь; сынъ его Василии».</w:t>
      </w:r>
    </w:p>
    <w:p w14:paraId="7B3339EF" w14:textId="73CC2162" w:rsidR="002F1B45" w:rsidRPr="0055729E" w:rsidRDefault="00101E7E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16. «А се посадн</w:t>
      </w:r>
      <w:r w:rsidR="007C281D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 xml:space="preserve">ци новгородьстии». </w:t>
      </w:r>
      <w:r w:rsidRPr="0055729E">
        <w:rPr>
          <w:rFonts w:ascii="Times New Roman" w:hAnsi="Times New Roman" w:cs="Times New Roman"/>
          <w:i/>
          <w:iCs/>
        </w:rPr>
        <w:t>Кон. на л. 16 об:</w:t>
      </w:r>
      <w:r w:rsidRPr="0055729E">
        <w:rPr>
          <w:rFonts w:ascii="Times New Roman" w:hAnsi="Times New Roman" w:cs="Times New Roman"/>
        </w:rPr>
        <w:t xml:space="preserve"> «Захарии Кюриловичь».</w:t>
      </w:r>
    </w:p>
    <w:p w14:paraId="77426D86" w14:textId="4EF9AB08" w:rsidR="002F1B45" w:rsidRPr="0055729E" w:rsidRDefault="00101E7E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18. «А се тысячьскыи новгородски</w:t>
      </w:r>
      <w:r w:rsidR="007C281D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 xml:space="preserve">». </w:t>
      </w:r>
      <w:r w:rsidRPr="0055729E">
        <w:rPr>
          <w:rFonts w:ascii="Times New Roman" w:hAnsi="Times New Roman" w:cs="Times New Roman"/>
          <w:i/>
          <w:iCs/>
        </w:rPr>
        <w:t>Кон:</w:t>
      </w:r>
      <w:r w:rsidRPr="0055729E">
        <w:rPr>
          <w:rFonts w:ascii="Times New Roman" w:hAnsi="Times New Roman" w:cs="Times New Roman"/>
        </w:rPr>
        <w:t xml:space="preserve"> «Иван Васильевич».</w:t>
      </w:r>
    </w:p>
    <w:p w14:paraId="76939637" w14:textId="77777777" w:rsidR="007C281D" w:rsidRPr="0055729E" w:rsidRDefault="00101E7E" w:rsidP="007C281D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19. «А се русьстии митрополити». </w:t>
      </w:r>
      <w:r w:rsidRPr="0055729E">
        <w:rPr>
          <w:rFonts w:ascii="Times New Roman" w:hAnsi="Times New Roman" w:cs="Times New Roman"/>
          <w:i/>
          <w:iCs/>
        </w:rPr>
        <w:t>Кон:</w:t>
      </w:r>
      <w:r w:rsidRPr="0055729E">
        <w:rPr>
          <w:rFonts w:ascii="Times New Roman" w:hAnsi="Times New Roman" w:cs="Times New Roman"/>
        </w:rPr>
        <w:t xml:space="preserve"> «Фотии, Герасимъ».</w:t>
      </w:r>
    </w:p>
    <w:p w14:paraId="592F520D" w14:textId="77777777" w:rsidR="007C281D" w:rsidRPr="0055729E" w:rsidRDefault="00101E7E" w:rsidP="007C281D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19 об. «А се новгородский епископы». </w:t>
      </w:r>
      <w:r w:rsidRPr="0055729E">
        <w:rPr>
          <w:rFonts w:ascii="Times New Roman" w:hAnsi="Times New Roman" w:cs="Times New Roman"/>
          <w:i/>
          <w:iCs/>
        </w:rPr>
        <w:t>Кон:</w:t>
      </w:r>
      <w:r w:rsidRPr="0055729E">
        <w:rPr>
          <w:rFonts w:ascii="Times New Roman" w:hAnsi="Times New Roman" w:cs="Times New Roman"/>
        </w:rPr>
        <w:t xml:space="preserve"> «Аркадии преставися се</w:t>
      </w:r>
      <w:r w:rsidR="007C281D" w:rsidRPr="0055729E">
        <w:rPr>
          <w:rFonts w:ascii="Times New Roman" w:hAnsi="Times New Roman" w:cs="Times New Roman"/>
        </w:rPr>
        <w:t>п</w:t>
      </w:r>
      <w:r w:rsidRPr="0055729E">
        <w:rPr>
          <w:rFonts w:ascii="Times New Roman" w:hAnsi="Times New Roman" w:cs="Times New Roman"/>
        </w:rPr>
        <w:t>тября въ 19, положенъ в Нов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город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, въ притвор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 святыя Софиа; </w:t>
      </w:r>
      <w:r w:rsidR="007C281D" w:rsidRPr="0055729E">
        <w:rPr>
          <w:rFonts w:ascii="Times New Roman" w:hAnsi="Times New Roman" w:cs="Times New Roman"/>
        </w:rPr>
        <w:t>б</w:t>
      </w:r>
      <w:r w:rsidR="007C281D" w:rsidRPr="0055729E">
        <w:rPr>
          <w:rFonts w:ascii="Times New Roman" w:hAnsi="Times New Roman" w:cs="Times New Roman"/>
          <w:lang w:val="uk-UA"/>
        </w:rPr>
        <w:t xml:space="preserve">ѣ </w:t>
      </w:r>
      <w:r w:rsidRPr="0055729E">
        <w:rPr>
          <w:rFonts w:ascii="Times New Roman" w:hAnsi="Times New Roman" w:cs="Times New Roman"/>
        </w:rPr>
        <w:t xml:space="preserve">въ </w:t>
      </w:r>
      <w:r w:rsidR="007C281D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>епископьи 8 л</w:t>
      </w:r>
      <w:r w:rsidR="007C281D" w:rsidRPr="0055729E">
        <w:rPr>
          <w:rFonts w:ascii="Times New Roman" w:hAnsi="Times New Roman" w:cs="Times New Roman"/>
          <w:lang w:val="uk-UA"/>
        </w:rPr>
        <w:t>ѣт»</w:t>
      </w:r>
      <w:r w:rsidRPr="0055729E">
        <w:rPr>
          <w:rFonts w:ascii="Times New Roman" w:hAnsi="Times New Roman" w:cs="Times New Roman"/>
        </w:rPr>
        <w:t>.</w:t>
      </w:r>
    </w:p>
    <w:p w14:paraId="04AB710D" w14:textId="77777777" w:rsidR="007C281D" w:rsidRPr="0055729E" w:rsidRDefault="00101E7E" w:rsidP="007C281D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19 об. «А се архиеп</w:t>
      </w:r>
      <w:r w:rsidR="007C281D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 xml:space="preserve">скопи». </w:t>
      </w:r>
      <w:r w:rsidRPr="0055729E">
        <w:rPr>
          <w:rFonts w:ascii="Times New Roman" w:hAnsi="Times New Roman" w:cs="Times New Roman"/>
          <w:i/>
          <w:iCs/>
        </w:rPr>
        <w:t>Кон. на л. 21:</w:t>
      </w:r>
      <w:r w:rsidRPr="0055729E">
        <w:rPr>
          <w:rFonts w:ascii="Times New Roman" w:hAnsi="Times New Roman" w:cs="Times New Roman"/>
        </w:rPr>
        <w:t xml:space="preserve"> «и положенъ бысть въ притвор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 Мартурьевьскомъ у свя</w:t>
      </w:r>
      <w:r w:rsidR="007C281D" w:rsidRPr="0055729E">
        <w:rPr>
          <w:rFonts w:ascii="Times New Roman" w:hAnsi="Times New Roman" w:cs="Times New Roman"/>
        </w:rPr>
        <w:t>т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и Софии».</w:t>
      </w:r>
    </w:p>
    <w:p w14:paraId="656FF166" w14:textId="77777777" w:rsidR="007C281D" w:rsidRPr="0055729E" w:rsidRDefault="00101E7E" w:rsidP="007C281D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22. «А се архимандриты новгородский». </w:t>
      </w:r>
      <w:r w:rsidRPr="0055729E">
        <w:rPr>
          <w:rFonts w:ascii="Times New Roman" w:hAnsi="Times New Roman" w:cs="Times New Roman"/>
          <w:i/>
          <w:iCs/>
        </w:rPr>
        <w:t>Кон:</w:t>
      </w:r>
      <w:r w:rsidRPr="0055729E">
        <w:rPr>
          <w:rFonts w:ascii="Times New Roman" w:hAnsi="Times New Roman" w:cs="Times New Roman"/>
        </w:rPr>
        <w:t xml:space="preserve"> «Саватии, Дионисии».</w:t>
      </w:r>
    </w:p>
    <w:p w14:paraId="08CE0749" w14:textId="3BF9A235" w:rsidR="002F1B45" w:rsidRPr="0055729E" w:rsidRDefault="00101E7E" w:rsidP="007C281D">
      <w:pPr>
        <w:pStyle w:val="10"/>
        <w:spacing w:line="266" w:lineRule="auto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22 об. «А се имена вс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м градом рускым, далним и ближним». </w:t>
      </w:r>
      <w:r w:rsidRPr="0055729E">
        <w:rPr>
          <w:rFonts w:ascii="Times New Roman" w:hAnsi="Times New Roman" w:cs="Times New Roman"/>
          <w:i/>
          <w:iCs/>
        </w:rPr>
        <w:t xml:space="preserve">Кон. на л. 24 об.: </w:t>
      </w:r>
      <w:r w:rsidRPr="0055729E">
        <w:rPr>
          <w:rFonts w:ascii="Times New Roman" w:hAnsi="Times New Roman" w:cs="Times New Roman"/>
        </w:rPr>
        <w:t>«Врево, Дубковъ, Черниця».</w:t>
      </w:r>
    </w:p>
    <w:p w14:paraId="62FA33CA" w14:textId="12D37DF9" w:rsidR="002F1B45" w:rsidRPr="0055729E" w:rsidRDefault="00101E7E">
      <w:pPr>
        <w:pStyle w:val="10"/>
        <w:spacing w:line="266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25. «Л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топись Акима еписко</w:t>
      </w:r>
      <w:r w:rsidR="007C281D" w:rsidRPr="0055729E">
        <w:rPr>
          <w:rFonts w:ascii="Times New Roman" w:hAnsi="Times New Roman" w:cs="Times New Roman"/>
        </w:rPr>
        <w:t>п</w:t>
      </w:r>
      <w:r w:rsidRPr="0055729E">
        <w:rPr>
          <w:rFonts w:ascii="Times New Roman" w:hAnsi="Times New Roman" w:cs="Times New Roman"/>
        </w:rPr>
        <w:t>а новгородскаго»</w:t>
      </w:r>
      <w:r w:rsid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... Заголовок летописи, написанный киноварью, рукою новейшего времени.</w:t>
      </w:r>
    </w:p>
    <w:p w14:paraId="33A1B608" w14:textId="16ED40F5" w:rsidR="002F1B45" w:rsidRPr="0055729E" w:rsidRDefault="00101E7E">
      <w:pPr>
        <w:pStyle w:val="10"/>
        <w:spacing w:line="266" w:lineRule="auto"/>
        <w:ind w:firstLine="66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28—264. Текст Новгородской летописи: «</w:t>
      </w:r>
      <w:r w:rsidR="0055729E">
        <w:rPr>
          <w:rFonts w:ascii="Times New Roman" w:hAnsi="Times New Roman" w:cs="Times New Roman"/>
        </w:rPr>
        <w:t>.</w:t>
      </w:r>
      <w:r w:rsidRPr="0055729E">
        <w:rPr>
          <w:rFonts w:ascii="Times New Roman" w:hAnsi="Times New Roman" w:cs="Times New Roman"/>
        </w:rPr>
        <w:t>.. многа. Да отсел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 xml:space="preserve"> братья моя возлюбленая останемся от несытьства своего». Текст начинается с середины фразы предисловия к «Временнику»; этим предисловием начинается Новгородская первая летопись. </w:t>
      </w:r>
      <w:r w:rsidRPr="0055729E">
        <w:rPr>
          <w:rFonts w:ascii="Times New Roman" w:hAnsi="Times New Roman" w:cs="Times New Roman"/>
          <w:i/>
          <w:iCs/>
        </w:rPr>
        <w:t>Кон:</w:t>
      </w:r>
      <w:r w:rsidRPr="0055729E">
        <w:rPr>
          <w:rFonts w:ascii="Times New Roman" w:hAnsi="Times New Roman" w:cs="Times New Roman"/>
        </w:rPr>
        <w:t xml:space="preserve"> «Арх</w:t>
      </w:r>
      <w:r w:rsidR="007C281D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>епископъ Еуфимеи свяща сборомъ церковь теплую святого Еуфимья». Конец известия, помещенного под 6954 годом. Внизу на полях другим почерком и другими чернилами приписано: «</w:t>
      </w:r>
      <w:r w:rsidR="007C281D" w:rsidRPr="0055729E">
        <w:rPr>
          <w:rFonts w:ascii="Times New Roman" w:hAnsi="Times New Roman" w:cs="Times New Roman"/>
        </w:rPr>
        <w:t>В</w:t>
      </w:r>
      <w:r w:rsidRPr="0055729E">
        <w:rPr>
          <w:rFonts w:ascii="Times New Roman" w:hAnsi="Times New Roman" w:cs="Times New Roman"/>
        </w:rPr>
        <w:t xml:space="preserve"> л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то 6984</w:t>
      </w:r>
      <w:r w:rsidR="007C281D" w:rsidRPr="0055729E">
        <w:rPr>
          <w:rFonts w:ascii="Times New Roman" w:hAnsi="Times New Roman" w:cs="Times New Roman"/>
        </w:rPr>
        <w:t>.</w:t>
      </w:r>
      <w:r w:rsidRPr="0055729E">
        <w:rPr>
          <w:rFonts w:ascii="Times New Roman" w:hAnsi="Times New Roman" w:cs="Times New Roman"/>
        </w:rPr>
        <w:t xml:space="preserve"> </w:t>
      </w:r>
      <w:r w:rsidR="007C281D" w:rsidRPr="0055729E">
        <w:rPr>
          <w:rFonts w:ascii="Times New Roman" w:hAnsi="Times New Roman" w:cs="Times New Roman"/>
        </w:rPr>
        <w:t>Т</w:t>
      </w:r>
      <w:r w:rsidRPr="0055729E">
        <w:rPr>
          <w:rFonts w:ascii="Times New Roman" w:hAnsi="Times New Roman" w:cs="Times New Roman"/>
        </w:rPr>
        <w:t>ма была в загов</w:t>
      </w:r>
      <w:r w:rsidR="007C281D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нье великое».</w:t>
      </w:r>
      <w:r w:rsidRPr="0055729E">
        <w:rPr>
          <w:rFonts w:ascii="Times New Roman" w:hAnsi="Times New Roman" w:cs="Times New Roman"/>
        </w:rPr>
        <w:br w:type="page"/>
      </w:r>
    </w:p>
    <w:p w14:paraId="5DD12F17" w14:textId="26E1AB9B" w:rsidR="002F1B45" w:rsidRPr="0055729E" w:rsidRDefault="00101E7E">
      <w:pPr>
        <w:pStyle w:val="10"/>
        <w:ind w:firstLine="64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lastRenderedPageBreak/>
        <w:t>л. 26</w:t>
      </w:r>
      <w:r w:rsidR="009321A0" w:rsidRPr="0055729E">
        <w:rPr>
          <w:rFonts w:ascii="Times New Roman" w:hAnsi="Times New Roman" w:cs="Times New Roman"/>
        </w:rPr>
        <w:t xml:space="preserve">5 - </w:t>
      </w:r>
      <w:r w:rsidRPr="0055729E">
        <w:rPr>
          <w:rFonts w:ascii="Times New Roman" w:hAnsi="Times New Roman" w:cs="Times New Roman"/>
        </w:rPr>
        <w:t>267. Церковный устав Владимира («Правило законьно о церковныих люд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 и о</w:t>
      </w:r>
      <w:r w:rsidR="009321A0" w:rsidRP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десятинах</w:t>
      </w:r>
      <w:r w:rsidR="0055729E">
        <w:rPr>
          <w:rFonts w:ascii="Times New Roman" w:hAnsi="Times New Roman" w:cs="Times New Roman"/>
        </w:rPr>
        <w:t>,</w:t>
      </w:r>
      <w:r w:rsidRPr="0055729E">
        <w:rPr>
          <w:rFonts w:ascii="Times New Roman" w:hAnsi="Times New Roman" w:cs="Times New Roman"/>
        </w:rPr>
        <w:t xml:space="preserve"> и о мирил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 градскы</w:t>
      </w:r>
      <w:r w:rsidR="00EB3DA3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>х и о суд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хъ иеп</w:t>
      </w:r>
      <w:r w:rsidR="009321A0" w:rsidRPr="0055729E">
        <w:rPr>
          <w:rFonts w:ascii="Times New Roman" w:hAnsi="Times New Roman" w:cs="Times New Roman"/>
        </w:rPr>
        <w:t>и</w:t>
      </w:r>
      <w:r w:rsidRPr="0055729E">
        <w:rPr>
          <w:rFonts w:ascii="Times New Roman" w:hAnsi="Times New Roman" w:cs="Times New Roman"/>
        </w:rPr>
        <w:t>скопскыихъ»).</w:t>
      </w:r>
    </w:p>
    <w:p w14:paraId="3D086B8F" w14:textId="149F4D8C" w:rsidR="002F1B45" w:rsidRPr="0055729E" w:rsidRDefault="00101E7E">
      <w:pPr>
        <w:pStyle w:val="10"/>
        <w:ind w:firstLine="64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267. «Правило святых отець</w:t>
      </w:r>
      <w:r w:rsidR="009321A0" w:rsidRP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165 5-го събора о обидя</w:t>
      </w:r>
      <w:r w:rsidR="009321A0" w:rsidRPr="0055729E">
        <w:rPr>
          <w:rFonts w:ascii="Times New Roman" w:hAnsi="Times New Roman" w:cs="Times New Roman"/>
        </w:rPr>
        <w:t>щ</w:t>
      </w:r>
      <w:r w:rsidRPr="0055729E">
        <w:rPr>
          <w:rFonts w:ascii="Times New Roman" w:hAnsi="Times New Roman" w:cs="Times New Roman"/>
        </w:rPr>
        <w:t>их церкви божна и священныа власти ихъ».</w:t>
      </w:r>
    </w:p>
    <w:p w14:paraId="07131D80" w14:textId="77777777" w:rsidR="002F1B45" w:rsidRPr="0055729E" w:rsidRDefault="00101E7E">
      <w:pPr>
        <w:pStyle w:val="10"/>
        <w:ind w:firstLine="64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268. «Рукописание святого князя крестивъшаго Рускую земьлю» (церковный устав Владимира в другой редакции).</w:t>
      </w:r>
    </w:p>
    <w:p w14:paraId="035F7518" w14:textId="158F8BAE" w:rsidR="002F1B45" w:rsidRPr="0055729E" w:rsidRDefault="00101E7E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269. «А се устав</w:t>
      </w:r>
      <w:r w:rsidR="009321A0" w:rsidRPr="0055729E">
        <w:rPr>
          <w:rFonts w:ascii="Times New Roman" w:hAnsi="Times New Roman" w:cs="Times New Roman"/>
        </w:rPr>
        <w:t>ъ</w:t>
      </w:r>
      <w:r w:rsidRPr="0055729E">
        <w:rPr>
          <w:rFonts w:ascii="Times New Roman" w:hAnsi="Times New Roman" w:cs="Times New Roman"/>
        </w:rPr>
        <w:t xml:space="preserve"> Ярославль суды святительскыа» (церковный устав Ярослава).</w:t>
      </w:r>
    </w:p>
    <w:p w14:paraId="0A03C4CD" w14:textId="77777777" w:rsidR="009321A0" w:rsidRPr="0055729E" w:rsidRDefault="00101E7E" w:rsidP="009321A0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274. «О женитв</w:t>
      </w:r>
      <w:r w:rsidR="009321A0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».</w:t>
      </w:r>
    </w:p>
    <w:p w14:paraId="4761F467" w14:textId="10EF98D6" w:rsidR="002F1B45" w:rsidRPr="0055729E" w:rsidRDefault="00101E7E" w:rsidP="009321A0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274. об. «Уставъ великого князя Всеволода о церковныхъ суд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хъ и о люд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хъ и о м</w:t>
      </w:r>
      <w:r w:rsidR="009321A0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рилахъ торговых» (церковный устав Всеволода).</w:t>
      </w:r>
    </w:p>
    <w:p w14:paraId="13E9EDDC" w14:textId="6FD176B5" w:rsidR="002F1B45" w:rsidRPr="0055729E" w:rsidRDefault="00101E7E">
      <w:pPr>
        <w:pStyle w:val="10"/>
        <w:ind w:firstLine="64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278 об. «Устав великого князя Ярослава». </w:t>
      </w:r>
      <w:r w:rsidRPr="0055729E">
        <w:rPr>
          <w:rFonts w:ascii="Times New Roman" w:hAnsi="Times New Roman" w:cs="Times New Roman"/>
          <w:i/>
          <w:iCs/>
        </w:rPr>
        <w:t>Нач.:</w:t>
      </w:r>
      <w:r w:rsidRPr="0055729E">
        <w:rPr>
          <w:rFonts w:ascii="Times New Roman" w:hAnsi="Times New Roman" w:cs="Times New Roman"/>
        </w:rPr>
        <w:t xml:space="preserve"> «Писано бо есть проливаяи кровь челов</w:t>
      </w:r>
      <w:r w:rsidR="009321A0" w:rsidRPr="0055729E">
        <w:rPr>
          <w:rFonts w:ascii="Times New Roman" w:hAnsi="Times New Roman" w:cs="Times New Roman"/>
          <w:lang w:val="uk-UA"/>
        </w:rPr>
        <w:t>ѣчьск</w:t>
      </w:r>
      <w:r w:rsidRPr="0055729E">
        <w:rPr>
          <w:rFonts w:ascii="Times New Roman" w:hAnsi="Times New Roman" w:cs="Times New Roman"/>
        </w:rPr>
        <w:t>у»</w:t>
      </w:r>
      <w:r w:rsidR="009321A0" w:rsidRP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... На л. 279: «Правда русьскаа. Оже убиеть мужь мужа»</w:t>
      </w:r>
      <w:r w:rsidR="009321A0" w:rsidRPr="0055729E">
        <w:rPr>
          <w:rFonts w:ascii="Times New Roman" w:hAnsi="Times New Roman" w:cs="Times New Roman"/>
        </w:rPr>
        <w:t xml:space="preserve"> </w:t>
      </w:r>
      <w:r w:rsidRPr="0055729E">
        <w:rPr>
          <w:rFonts w:ascii="Times New Roman" w:hAnsi="Times New Roman" w:cs="Times New Roman"/>
        </w:rPr>
        <w:t>... На л. 284 об. «Устав Володимерь Всеволодичя».</w:t>
      </w:r>
    </w:p>
    <w:p w14:paraId="1056DC01" w14:textId="622708E5" w:rsidR="002F1B45" w:rsidRPr="0055729E" w:rsidRDefault="00101E7E">
      <w:pPr>
        <w:pStyle w:val="10"/>
        <w:ind w:firstLine="64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 xml:space="preserve">л. 291 об. Текст Закона судного людям с дополнительными русскими статьями. </w:t>
      </w:r>
      <w:r w:rsidRPr="0055729E">
        <w:rPr>
          <w:rFonts w:ascii="Times New Roman" w:hAnsi="Times New Roman" w:cs="Times New Roman"/>
          <w:i/>
          <w:iCs/>
        </w:rPr>
        <w:t xml:space="preserve">Нач:. </w:t>
      </w:r>
      <w:r w:rsidRPr="0055729E">
        <w:rPr>
          <w:rFonts w:ascii="Times New Roman" w:hAnsi="Times New Roman" w:cs="Times New Roman"/>
        </w:rPr>
        <w:t>«</w:t>
      </w:r>
      <w:r w:rsidR="009321A0" w:rsidRPr="0055729E">
        <w:rPr>
          <w:rFonts w:ascii="Times New Roman" w:hAnsi="Times New Roman" w:cs="Times New Roman"/>
        </w:rPr>
        <w:t>О</w:t>
      </w:r>
      <w:r w:rsidRPr="0055729E">
        <w:rPr>
          <w:rFonts w:ascii="Times New Roman" w:hAnsi="Times New Roman" w:cs="Times New Roman"/>
        </w:rPr>
        <w:t xml:space="preserve"> бранехъ и суперничь»...</w:t>
      </w:r>
    </w:p>
    <w:p w14:paraId="6F42C5FC" w14:textId="30A2A0CD" w:rsidR="002F1B45" w:rsidRPr="0055729E" w:rsidRDefault="00101E7E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302. об. «А се уставъ Ярослава князя о мос</w:t>
      </w:r>
      <w:r w:rsidR="00EB3DA3" w:rsidRPr="0055729E">
        <w:rPr>
          <w:rFonts w:ascii="Times New Roman" w:hAnsi="Times New Roman" w:cs="Times New Roman"/>
        </w:rPr>
        <w:t>т</w:t>
      </w:r>
      <w:r w:rsidR="00EB3DA3" w:rsidRPr="0055729E">
        <w:rPr>
          <w:rFonts w:ascii="Times New Roman" w:hAnsi="Times New Roman" w:cs="Times New Roman"/>
          <w:lang w:val="uk-UA"/>
        </w:rPr>
        <w:t>ѣ</w:t>
      </w:r>
      <w:r w:rsidRPr="0055729E">
        <w:rPr>
          <w:rFonts w:ascii="Times New Roman" w:hAnsi="Times New Roman" w:cs="Times New Roman"/>
        </w:rPr>
        <w:t>хъ».</w:t>
      </w:r>
    </w:p>
    <w:p w14:paraId="6FB25A84" w14:textId="77777777" w:rsidR="002F1B45" w:rsidRPr="0055729E" w:rsidRDefault="00101E7E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303. об. «А се рукописание князя Всеволода».</w:t>
      </w:r>
    </w:p>
    <w:p w14:paraId="57D8B147" w14:textId="5A0DD2CE" w:rsidR="002F1B45" w:rsidRPr="0055729E" w:rsidRDefault="00101E7E" w:rsidP="009321A0">
      <w:pPr>
        <w:pStyle w:val="10"/>
        <w:ind w:firstLine="600"/>
        <w:jc w:val="both"/>
        <w:rPr>
          <w:rFonts w:ascii="Times New Roman" w:hAnsi="Times New Roman" w:cs="Times New Roman"/>
        </w:rPr>
      </w:pPr>
      <w:r w:rsidRPr="0055729E">
        <w:rPr>
          <w:rFonts w:ascii="Times New Roman" w:hAnsi="Times New Roman" w:cs="Times New Roman"/>
        </w:rPr>
        <w:t>л. 306—306 об. Отрывок поучения Мономаха; писан рукою новейшего времени.</w:t>
      </w:r>
    </w:p>
    <w:p w14:paraId="46FA6338" w14:textId="5FAD8963" w:rsidR="009321A0" w:rsidRPr="0055729E" w:rsidRDefault="009321A0" w:rsidP="009321A0">
      <w:pPr>
        <w:pStyle w:val="10"/>
        <w:ind w:firstLine="0"/>
        <w:jc w:val="both"/>
        <w:rPr>
          <w:rFonts w:ascii="Times New Roman" w:hAnsi="Times New Roman" w:cs="Times New Roman"/>
        </w:rPr>
      </w:pPr>
    </w:p>
    <w:sectPr w:rsidR="009321A0" w:rsidRPr="0055729E">
      <w:pgSz w:w="15840" w:h="12240" w:orient="landscape"/>
      <w:pgMar w:top="940" w:right="2702" w:bottom="920" w:left="2398" w:header="512" w:footer="4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8433" w14:textId="77777777" w:rsidR="00A10551" w:rsidRDefault="00A10551">
      <w:r>
        <w:separator/>
      </w:r>
    </w:p>
  </w:endnote>
  <w:endnote w:type="continuationSeparator" w:id="0">
    <w:p w14:paraId="15708EEC" w14:textId="77777777" w:rsidR="00A10551" w:rsidRDefault="00A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5A46" w14:textId="77777777" w:rsidR="00A10551" w:rsidRDefault="00A10551"/>
  </w:footnote>
  <w:footnote w:type="continuationSeparator" w:id="0">
    <w:p w14:paraId="6DBECAF7" w14:textId="77777777" w:rsidR="00A10551" w:rsidRDefault="00A105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45"/>
    <w:rsid w:val="00072201"/>
    <w:rsid w:val="00101E7E"/>
    <w:rsid w:val="002F1B45"/>
    <w:rsid w:val="0055729E"/>
    <w:rsid w:val="007C281D"/>
    <w:rsid w:val="009321A0"/>
    <w:rsid w:val="00A10551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7A43"/>
  <w15:docId w15:val="{E3A428E1-6F7F-2A4D-A131-4C5F26C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spacing w:line="257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2022-03-27T20:30:00Z</dcterms:created>
  <dcterms:modified xsi:type="dcterms:W3CDTF">2022-03-27T20:30:00Z</dcterms:modified>
</cp:coreProperties>
</file>